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BBB9" w14:textId="506432B8" w:rsidR="0034746B" w:rsidRDefault="00FC55AA">
      <w:r>
        <w:t>Accepted Insurance Plans</w:t>
      </w:r>
    </w:p>
    <w:p w14:paraId="2EFA9842" w14:textId="5EAFE687" w:rsidR="00FC55AA" w:rsidRDefault="00FC55AA"/>
    <w:p w14:paraId="324A7947" w14:textId="77777777" w:rsidR="00FC55AA" w:rsidRDefault="00FC55AA" w:rsidP="00FC55AA">
      <w:r>
        <w:t>AETNA</w:t>
      </w:r>
    </w:p>
    <w:p w14:paraId="6E1B6751" w14:textId="77777777" w:rsidR="00FC55AA" w:rsidRDefault="00FC55AA" w:rsidP="00FC55AA">
      <w:r>
        <w:t>AMERIGROUP</w:t>
      </w:r>
    </w:p>
    <w:p w14:paraId="2C57760E" w14:textId="77777777" w:rsidR="00FC55AA" w:rsidRDefault="00FC55AA" w:rsidP="00FC55AA">
      <w:r>
        <w:t xml:space="preserve">BLUE CROSS BLUE SHIELD- PPO, POS, </w:t>
      </w:r>
    </w:p>
    <w:p w14:paraId="3258B2A8" w14:textId="77777777" w:rsidR="00FC55AA" w:rsidRDefault="00FC55AA" w:rsidP="00FC55AA">
      <w:r>
        <w:t>BLUE CROSS BLUE SHIELD –PATHWAY X, PATHWAY X EHANCED</w:t>
      </w:r>
    </w:p>
    <w:p w14:paraId="0FCA9A05" w14:textId="77777777" w:rsidR="00FC55AA" w:rsidRDefault="00FC55AA" w:rsidP="00FC55AA">
      <w:r>
        <w:t>Care Source</w:t>
      </w:r>
    </w:p>
    <w:p w14:paraId="6A837420" w14:textId="77777777" w:rsidR="00FC55AA" w:rsidRDefault="00FC55AA" w:rsidP="00FC55AA">
      <w:r>
        <w:t>CIGNA</w:t>
      </w:r>
    </w:p>
    <w:p w14:paraId="500AE650" w14:textId="77777777" w:rsidR="00FC55AA" w:rsidRDefault="00FC55AA" w:rsidP="00FC55AA">
      <w:r>
        <w:t>COVENTRY</w:t>
      </w:r>
    </w:p>
    <w:p w14:paraId="4D325A1D" w14:textId="77777777" w:rsidR="00FC55AA" w:rsidRDefault="00FC55AA" w:rsidP="00FC55AA">
      <w:r>
        <w:t>GEORGIA MEDICAID</w:t>
      </w:r>
    </w:p>
    <w:p w14:paraId="1FB7D637" w14:textId="77777777" w:rsidR="00FC55AA" w:rsidRDefault="00FC55AA" w:rsidP="00FC55AA">
      <w:r>
        <w:t xml:space="preserve">HEALTH ONE ALLIANCE (NON PAR WITH FOLLOWING COUNTIES: DAWSON, FANNIN, GILMER, HALL, HABERSHAM, JACKSON, LUMPKIN, MURRAY, PICKENS, RABUN, STEPHENS, WHITFIELD) </w:t>
      </w:r>
    </w:p>
    <w:p w14:paraId="6AA1C0FD" w14:textId="77777777" w:rsidR="00FC55AA" w:rsidRDefault="00FC55AA" w:rsidP="00FC55AA"/>
    <w:p w14:paraId="5A758EEA" w14:textId="77777777" w:rsidR="00FC55AA" w:rsidRDefault="00FC55AA" w:rsidP="00FC55AA">
      <w:r>
        <w:t>HUMANA (COMMERCIAL)</w:t>
      </w:r>
    </w:p>
    <w:p w14:paraId="6AF87B26" w14:textId="77777777" w:rsidR="00FC55AA" w:rsidRDefault="00FC55AA" w:rsidP="00FC55AA">
      <w:r>
        <w:t>HUMANA MEDICARE –GOLD</w:t>
      </w:r>
    </w:p>
    <w:p w14:paraId="59996055" w14:textId="77777777" w:rsidR="00FC55AA" w:rsidRDefault="00FC55AA" w:rsidP="00FC55AA">
      <w:r>
        <w:t>LIFEWELL</w:t>
      </w:r>
    </w:p>
    <w:p w14:paraId="6C117CB6" w14:textId="77777777" w:rsidR="00FC55AA" w:rsidRDefault="00FC55AA" w:rsidP="00FC55AA">
      <w:r>
        <w:t>MEDICARE</w:t>
      </w:r>
    </w:p>
    <w:p w14:paraId="75EA382B" w14:textId="77777777" w:rsidR="00FC55AA" w:rsidRDefault="00FC55AA" w:rsidP="00FC55AA">
      <w:r>
        <w:t>MULTIPLAN</w:t>
      </w:r>
    </w:p>
    <w:p w14:paraId="3579B2BF" w14:textId="77777777" w:rsidR="00FC55AA" w:rsidRDefault="00FC55AA" w:rsidP="00FC55AA">
      <w:r>
        <w:t>NOVANET</w:t>
      </w:r>
    </w:p>
    <w:p w14:paraId="18CB1D3C" w14:textId="77777777" w:rsidR="00FC55AA" w:rsidRDefault="00FC55AA" w:rsidP="00FC55AA">
      <w:r>
        <w:t xml:space="preserve">PEACH STATE-ALLWELL  </w:t>
      </w:r>
    </w:p>
    <w:p w14:paraId="432D4417" w14:textId="77777777" w:rsidR="00FC55AA" w:rsidRDefault="00FC55AA" w:rsidP="00FC55AA">
      <w:r>
        <w:t>PHCS</w:t>
      </w:r>
    </w:p>
    <w:p w14:paraId="3A99F029" w14:textId="77777777" w:rsidR="00FC55AA" w:rsidRDefault="00FC55AA" w:rsidP="00FC55AA">
      <w:r>
        <w:t>PRUITT HEALTH –MEDICARE ADVANTAGE ONLY</w:t>
      </w:r>
    </w:p>
    <w:p w14:paraId="3E9F2B83" w14:textId="77777777" w:rsidR="00FC55AA" w:rsidRDefault="00FC55AA" w:rsidP="00FC55AA">
      <w:r>
        <w:t>TRICARE (PRIME AND STANDARD)</w:t>
      </w:r>
    </w:p>
    <w:p w14:paraId="7B551987" w14:textId="77777777" w:rsidR="00FC55AA" w:rsidRDefault="00FC55AA" w:rsidP="00FC55AA">
      <w:r>
        <w:t>UNITED HEALTHCARE</w:t>
      </w:r>
    </w:p>
    <w:p w14:paraId="0AC14130" w14:textId="77777777" w:rsidR="00FC55AA" w:rsidRDefault="00FC55AA" w:rsidP="00FC55AA">
      <w:r>
        <w:t>WELLCARE</w:t>
      </w:r>
    </w:p>
    <w:p w14:paraId="1D2BBEFC" w14:textId="77777777" w:rsidR="00FC55AA" w:rsidRDefault="00FC55AA">
      <w:bookmarkStart w:id="0" w:name="_GoBack"/>
      <w:bookmarkEnd w:id="0"/>
    </w:p>
    <w:sectPr w:rsidR="00FC55AA" w:rsidSect="00C3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A"/>
    <w:rsid w:val="007706FE"/>
    <w:rsid w:val="00C353EB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78E76"/>
  <w14:defaultImageDpi w14:val="32767"/>
  <w15:chartTrackingRefBased/>
  <w15:docId w15:val="{71698CD3-0460-0A47-B7E4-C85FC52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Khajavi</dc:creator>
  <cp:keywords/>
  <dc:description/>
  <cp:lastModifiedBy>Kaveh Khajavi</cp:lastModifiedBy>
  <cp:revision>1</cp:revision>
  <dcterms:created xsi:type="dcterms:W3CDTF">2019-08-19T17:24:00Z</dcterms:created>
  <dcterms:modified xsi:type="dcterms:W3CDTF">2019-08-19T17:25:00Z</dcterms:modified>
</cp:coreProperties>
</file>